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99" w:rsidRDefault="00420C99" w:rsidP="00420C99">
      <w:pPr>
        <w:jc w:val="center"/>
        <w:rPr>
          <w:rFonts w:ascii="Luckiest Guy" w:eastAsia="Luckiest Guy" w:hAnsi="Luckiest Guy" w:cs="Luckiest Guy"/>
          <w:b/>
          <w:color w:val="0070C0"/>
          <w:sz w:val="44"/>
          <w:szCs w:val="44"/>
        </w:rPr>
      </w:pPr>
      <w:r w:rsidRPr="00420C99">
        <w:rPr>
          <w:rFonts w:ascii="Luckiest Guy" w:eastAsia="Luckiest Guy" w:hAnsi="Luckiest Guy" w:cs="Luckiest Guy"/>
          <w:b/>
          <w:sz w:val="44"/>
          <w:szCs w:val="44"/>
        </w:rPr>
        <w:t xml:space="preserve">3rd Grade </w:t>
      </w:r>
      <w:r>
        <w:rPr>
          <w:rFonts w:ascii="Luckiest Guy" w:eastAsia="Luckiest Guy" w:hAnsi="Luckiest Guy" w:cs="Luckiest Guy"/>
          <w:b/>
          <w:sz w:val="44"/>
          <w:szCs w:val="44"/>
        </w:rPr>
        <w:t xml:space="preserve">- </w:t>
      </w:r>
      <w:r w:rsidRPr="00420C99">
        <w:rPr>
          <w:rFonts w:ascii="Luckiest Guy" w:eastAsia="Luckiest Guy" w:hAnsi="Luckiest Guy" w:cs="Luckiest Guy"/>
          <w:b/>
          <w:color w:val="0070C0"/>
          <w:sz w:val="44"/>
          <w:szCs w:val="44"/>
        </w:rPr>
        <w:t xml:space="preserve">Mrs. </w:t>
      </w:r>
      <w:proofErr w:type="spellStart"/>
      <w:r w:rsidRPr="00420C99">
        <w:rPr>
          <w:rFonts w:ascii="Luckiest Guy" w:eastAsia="Luckiest Guy" w:hAnsi="Luckiest Guy" w:cs="Luckiest Guy"/>
          <w:b/>
          <w:color w:val="0070C0"/>
          <w:sz w:val="44"/>
          <w:szCs w:val="44"/>
        </w:rPr>
        <w:t>Petrovski</w:t>
      </w:r>
      <w:proofErr w:type="spellEnd"/>
      <w:r w:rsidRPr="00420C99">
        <w:rPr>
          <w:rFonts w:ascii="Luckiest Guy" w:eastAsia="Luckiest Guy" w:hAnsi="Luckiest Guy" w:cs="Luckiest Guy"/>
          <w:b/>
          <w:color w:val="0070C0"/>
          <w:sz w:val="44"/>
          <w:szCs w:val="44"/>
        </w:rPr>
        <w:t xml:space="preserve">  </w:t>
      </w:r>
    </w:p>
    <w:p w:rsidR="00420C99" w:rsidRDefault="00420C99" w:rsidP="00420C99">
      <w:pPr>
        <w:jc w:val="center"/>
        <w:rPr>
          <w:rFonts w:ascii="Luckiest Guy" w:eastAsia="Luckiest Guy" w:hAnsi="Luckiest Guy" w:cs="Luckiest Guy"/>
          <w:b/>
          <w:sz w:val="44"/>
          <w:szCs w:val="44"/>
          <w:u w:val="single"/>
        </w:rPr>
      </w:pPr>
      <w:r w:rsidRPr="00420C99">
        <w:rPr>
          <w:rFonts w:ascii="Luckiest Guy" w:eastAsia="Luckiest Guy" w:hAnsi="Luckiest Guy" w:cs="Luckiest Guy"/>
          <w:b/>
          <w:sz w:val="44"/>
          <w:szCs w:val="44"/>
          <w:u w:val="single"/>
        </w:rPr>
        <w:t>Supply List</w:t>
      </w:r>
    </w:p>
    <w:p w:rsidR="00420C99" w:rsidRPr="00420C99" w:rsidRDefault="00420C99" w:rsidP="00420C99">
      <w:pPr>
        <w:jc w:val="center"/>
        <w:rPr>
          <w:rFonts w:ascii="Luckiest Guy" w:eastAsia="Luckiest Guy" w:hAnsi="Luckiest Guy" w:cs="Luckiest Guy"/>
          <w:b/>
          <w:sz w:val="32"/>
          <w:szCs w:val="44"/>
          <w:u w:val="single"/>
        </w:rPr>
      </w:pPr>
    </w:p>
    <w:p w:rsidR="00420C99" w:rsidRDefault="00420C99" w:rsidP="00420C99">
      <w:pPr>
        <w:numPr>
          <w:ilvl w:val="0"/>
          <w:numId w:val="1"/>
        </w:numPr>
        <w:rPr>
          <w:rFonts w:ascii="Century Gothic" w:eastAsia="Century Gothic" w:hAnsi="Century Gothic" w:cs="Century Gothic"/>
          <w:sz w:val="24"/>
          <w:szCs w:val="24"/>
        </w:rPr>
      </w:pPr>
      <w:r>
        <w:rPr>
          <w:rFonts w:ascii="Lora" w:eastAsia="Lora" w:hAnsi="Lora" w:cs="Lora"/>
          <w:sz w:val="24"/>
          <w:szCs w:val="24"/>
        </w:rPr>
        <w:t xml:space="preserve">Pencil Box: 1 Pencil box </w:t>
      </w:r>
      <w:r>
        <w:rPr>
          <w:rFonts w:ascii="Lora" w:eastAsia="Lora" w:hAnsi="Lora" w:cs="Lora"/>
          <w:b/>
          <w:sz w:val="24"/>
          <w:szCs w:val="24"/>
        </w:rPr>
        <w:t>(please label with sharpie the child’s name)</w:t>
      </w:r>
    </w:p>
    <w:p w:rsidR="00420C99" w:rsidRDefault="00420C99" w:rsidP="00420C99">
      <w:pPr>
        <w:numPr>
          <w:ilvl w:val="0"/>
          <w:numId w:val="1"/>
        </w:numPr>
        <w:rPr>
          <w:rFonts w:ascii="Century Gothic" w:eastAsia="Century Gothic" w:hAnsi="Century Gothic" w:cs="Century Gothic"/>
          <w:sz w:val="24"/>
          <w:szCs w:val="24"/>
        </w:rPr>
      </w:pPr>
      <w:r>
        <w:rPr>
          <w:rFonts w:ascii="Lora" w:eastAsia="Lora" w:hAnsi="Lora" w:cs="Lora"/>
          <w:sz w:val="24"/>
          <w:szCs w:val="24"/>
        </w:rPr>
        <w:t xml:space="preserve"> Scissors: 1 pair of scissors </w:t>
      </w:r>
      <w:r>
        <w:rPr>
          <w:rFonts w:ascii="Lora" w:eastAsia="Lora" w:hAnsi="Lora" w:cs="Lora"/>
          <w:b/>
          <w:sz w:val="24"/>
          <w:szCs w:val="24"/>
        </w:rPr>
        <w:t>(please label with sharpie the child’s name)</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 xml:space="preserve"> Erasers: 2 pack of large pink erasers</w:t>
      </w:r>
    </w:p>
    <w:p w:rsidR="00420C99" w:rsidRDefault="00420C99" w:rsidP="00420C99">
      <w:pPr>
        <w:numPr>
          <w:ilvl w:val="0"/>
          <w:numId w:val="1"/>
        </w:numPr>
        <w:rPr>
          <w:rFonts w:ascii="Century Gothic" w:eastAsia="Century Gothic" w:hAnsi="Century Gothic" w:cs="Century Gothic"/>
          <w:sz w:val="24"/>
          <w:szCs w:val="24"/>
        </w:rPr>
      </w:pPr>
      <w:r>
        <w:rPr>
          <w:rFonts w:ascii="Lora" w:eastAsia="Lora" w:hAnsi="Lora" w:cs="Lora"/>
          <w:sz w:val="24"/>
          <w:szCs w:val="24"/>
        </w:rPr>
        <w:t xml:space="preserve"> Notebooks: 2 wide ruled composition notebooks 100 sheets, 2 wide ruled spiral notebooks 70 pages </w:t>
      </w:r>
      <w:r>
        <w:rPr>
          <w:rFonts w:ascii="Lora" w:eastAsia="Lora" w:hAnsi="Lora" w:cs="Lora"/>
          <w:b/>
          <w:sz w:val="24"/>
          <w:szCs w:val="24"/>
        </w:rPr>
        <w:t xml:space="preserve">(please label with sharpie the child’s name) </w:t>
      </w:r>
    </w:p>
    <w:p w:rsidR="00420C99" w:rsidRDefault="00420C99" w:rsidP="00420C99">
      <w:pPr>
        <w:numPr>
          <w:ilvl w:val="0"/>
          <w:numId w:val="1"/>
        </w:numPr>
        <w:rPr>
          <w:rFonts w:ascii="Century Gothic" w:eastAsia="Century Gothic" w:hAnsi="Century Gothic" w:cs="Century Gothic"/>
          <w:sz w:val="24"/>
          <w:szCs w:val="24"/>
        </w:rPr>
      </w:pPr>
      <w:r>
        <w:rPr>
          <w:rFonts w:ascii="Lora" w:eastAsia="Lora" w:hAnsi="Lora" w:cs="Lora"/>
          <w:sz w:val="24"/>
          <w:szCs w:val="24"/>
        </w:rPr>
        <w:t xml:space="preserve">Folders: </w:t>
      </w:r>
      <w:r>
        <w:rPr>
          <w:rFonts w:ascii="Lora" w:eastAsia="Lora" w:hAnsi="Lora" w:cs="Lora"/>
          <w:color w:val="1BCD4F"/>
          <w:sz w:val="24"/>
          <w:szCs w:val="24"/>
        </w:rPr>
        <w:t>green</w:t>
      </w:r>
      <w:r>
        <w:rPr>
          <w:rFonts w:ascii="Lora" w:eastAsia="Lora" w:hAnsi="Lora" w:cs="Lora"/>
          <w:sz w:val="24"/>
          <w:szCs w:val="24"/>
        </w:rPr>
        <w:t xml:space="preserve">, </w:t>
      </w:r>
      <w:r>
        <w:rPr>
          <w:rFonts w:ascii="Lora" w:eastAsia="Lora" w:hAnsi="Lora" w:cs="Lora"/>
          <w:color w:val="0000FF"/>
          <w:sz w:val="24"/>
          <w:szCs w:val="24"/>
        </w:rPr>
        <w:t>blue</w:t>
      </w:r>
      <w:r>
        <w:rPr>
          <w:rFonts w:ascii="Lora" w:eastAsia="Lora" w:hAnsi="Lora" w:cs="Lora"/>
          <w:sz w:val="24"/>
          <w:szCs w:val="24"/>
        </w:rPr>
        <w:t xml:space="preserve">, </w:t>
      </w:r>
      <w:r>
        <w:rPr>
          <w:rFonts w:ascii="Lora" w:eastAsia="Lora" w:hAnsi="Lora" w:cs="Lora"/>
          <w:color w:val="FCF95A"/>
          <w:sz w:val="24"/>
          <w:szCs w:val="24"/>
        </w:rPr>
        <w:t xml:space="preserve">yellow </w:t>
      </w:r>
      <w:r>
        <w:rPr>
          <w:rFonts w:ascii="Lora" w:eastAsia="Lora" w:hAnsi="Lora" w:cs="Lora"/>
          <w:sz w:val="24"/>
          <w:szCs w:val="24"/>
        </w:rPr>
        <w:t xml:space="preserve">and </w:t>
      </w:r>
      <w:r>
        <w:rPr>
          <w:rFonts w:ascii="Lora" w:eastAsia="Lora" w:hAnsi="Lora" w:cs="Lora"/>
          <w:color w:val="FF2C2C"/>
          <w:sz w:val="24"/>
          <w:szCs w:val="24"/>
        </w:rPr>
        <w:t>red</w:t>
      </w:r>
      <w:r>
        <w:rPr>
          <w:rFonts w:ascii="Lora" w:eastAsia="Lora" w:hAnsi="Lora" w:cs="Lora"/>
          <w:sz w:val="24"/>
          <w:szCs w:val="24"/>
        </w:rPr>
        <w:t xml:space="preserve"> </w:t>
      </w:r>
      <w:r>
        <w:rPr>
          <w:rFonts w:ascii="Lora" w:eastAsia="Lora" w:hAnsi="Lora" w:cs="Lora"/>
          <w:b/>
          <w:sz w:val="24"/>
          <w:szCs w:val="24"/>
        </w:rPr>
        <w:t>(please label with sharpie the child’s name)</w:t>
      </w:r>
    </w:p>
    <w:p w:rsidR="00420C99" w:rsidRDefault="00420C99" w:rsidP="00420C99">
      <w:pPr>
        <w:numPr>
          <w:ilvl w:val="0"/>
          <w:numId w:val="1"/>
        </w:numPr>
        <w:rPr>
          <w:rFonts w:ascii="Century Gothic" w:eastAsia="Century Gothic" w:hAnsi="Century Gothic" w:cs="Century Gothic"/>
          <w:sz w:val="24"/>
          <w:szCs w:val="24"/>
        </w:rPr>
      </w:pPr>
      <w:r>
        <w:rPr>
          <w:rFonts w:ascii="Lora" w:eastAsia="Lora" w:hAnsi="Lora" w:cs="Lora"/>
          <w:sz w:val="24"/>
          <w:szCs w:val="24"/>
        </w:rPr>
        <w:t xml:space="preserve">Headphones </w:t>
      </w:r>
      <w:r>
        <w:rPr>
          <w:rFonts w:ascii="Lora" w:eastAsia="Lora" w:hAnsi="Lora" w:cs="Lora"/>
          <w:b/>
          <w:sz w:val="24"/>
          <w:szCs w:val="24"/>
        </w:rPr>
        <w:t xml:space="preserve">(please label with sharpie the child’s name) </w:t>
      </w:r>
    </w:p>
    <w:p w:rsidR="00420C99" w:rsidRDefault="00420C99" w:rsidP="00420C99">
      <w:pPr>
        <w:numPr>
          <w:ilvl w:val="0"/>
          <w:numId w:val="1"/>
        </w:numPr>
        <w:spacing w:line="240" w:lineRule="auto"/>
        <w:rPr>
          <w:rFonts w:ascii="Century Gothic" w:eastAsia="Century Gothic" w:hAnsi="Century Gothic" w:cs="Century Gothic"/>
          <w:b/>
          <w:sz w:val="24"/>
          <w:szCs w:val="24"/>
        </w:rPr>
      </w:pPr>
      <w:r>
        <w:rPr>
          <w:rFonts w:ascii="Lora" w:eastAsia="Lora" w:hAnsi="Lora" w:cs="Lora"/>
          <w:sz w:val="24"/>
          <w:szCs w:val="24"/>
        </w:rPr>
        <w:t xml:space="preserve">Lunchbox </w:t>
      </w:r>
      <w:r>
        <w:rPr>
          <w:rFonts w:ascii="Lora" w:eastAsia="Lora" w:hAnsi="Lora" w:cs="Lora"/>
          <w:b/>
          <w:sz w:val="24"/>
          <w:szCs w:val="24"/>
        </w:rPr>
        <w:t>(if your child will be bringing a lunch from home, please label with your child’s name and teacher’s last name)</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Glue Sticks</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Black Sharpie Marker</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Post It Notes (yellow)</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White cardstock (8 ½ by 11)</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 xml:space="preserve">Colored Pencils: 1 package of 12 count colored pencils </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 xml:space="preserve">Crayons: 1 box of 24 count crayons </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 xml:space="preserve">Pens: 1 box Bic blue pens 12 count, 1 box Bic black pens 12 count, 1 box Bic red pens 12 count </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 xml:space="preserve">Pencils: #2 pencils </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 xml:space="preserve">Black Expo Markers </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 xml:space="preserve">Highlighters: Yellow highlighters </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Tissues: 3 boxes of facial tissues</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Disinfecting Wipes: 3 containers of 70 count disinfecting wipes (...or as many as possible)</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Hand Sanitizer: 2 bottles of hand sanitizer</w:t>
      </w:r>
    </w:p>
    <w:p w:rsidR="00420C99" w:rsidRDefault="00420C99" w:rsidP="00420C99">
      <w:pPr>
        <w:numPr>
          <w:ilvl w:val="0"/>
          <w:numId w:val="1"/>
        </w:numPr>
        <w:rPr>
          <w:rFonts w:ascii="Century Gothic" w:eastAsia="Century Gothic" w:hAnsi="Century Gothic" w:cs="Century Gothic"/>
          <w:sz w:val="24"/>
          <w:szCs w:val="24"/>
        </w:rPr>
      </w:pPr>
      <w:r>
        <w:rPr>
          <w:rFonts w:ascii="Lora" w:eastAsia="Lora" w:hAnsi="Lora" w:cs="Lora"/>
          <w:sz w:val="24"/>
          <w:szCs w:val="24"/>
        </w:rPr>
        <w:t xml:space="preserve">Reusable water bottle </w:t>
      </w:r>
      <w:r>
        <w:rPr>
          <w:rFonts w:ascii="Lora" w:eastAsia="Lora" w:hAnsi="Lora" w:cs="Lora"/>
          <w:b/>
          <w:sz w:val="24"/>
          <w:szCs w:val="24"/>
        </w:rPr>
        <w:t>with name</w:t>
      </w:r>
    </w:p>
    <w:p w:rsidR="00420C99" w:rsidRDefault="00420C99" w:rsidP="00420C99">
      <w:pPr>
        <w:numPr>
          <w:ilvl w:val="0"/>
          <w:numId w:val="1"/>
        </w:numPr>
        <w:rPr>
          <w:rFonts w:ascii="Lora" w:eastAsia="Lora" w:hAnsi="Lora" w:cs="Lora"/>
          <w:sz w:val="24"/>
          <w:szCs w:val="24"/>
        </w:rPr>
      </w:pPr>
      <w:proofErr w:type="spellStart"/>
      <w:r>
        <w:rPr>
          <w:rFonts w:ascii="Lora" w:eastAsia="Lora" w:hAnsi="Lora" w:cs="Lora"/>
          <w:sz w:val="24"/>
          <w:szCs w:val="24"/>
        </w:rPr>
        <w:t>Band-aids</w:t>
      </w:r>
      <w:proofErr w:type="spellEnd"/>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Ziploc Bags: Quart size Ziploc bags (Last name A-M)</w:t>
      </w:r>
    </w:p>
    <w:p w:rsidR="00420C99" w:rsidRDefault="00420C99" w:rsidP="00420C99">
      <w:pPr>
        <w:numPr>
          <w:ilvl w:val="0"/>
          <w:numId w:val="1"/>
        </w:numPr>
        <w:rPr>
          <w:rFonts w:ascii="Lora" w:eastAsia="Lora" w:hAnsi="Lora" w:cs="Lora"/>
          <w:sz w:val="24"/>
          <w:szCs w:val="24"/>
        </w:rPr>
      </w:pPr>
      <w:r>
        <w:rPr>
          <w:rFonts w:ascii="Lora" w:eastAsia="Lora" w:hAnsi="Lora" w:cs="Lora"/>
          <w:sz w:val="24"/>
          <w:szCs w:val="24"/>
        </w:rPr>
        <w:t xml:space="preserve">Ziploc Bags: Gallon size Ziploc bags (Last name N-Z) </w:t>
      </w:r>
    </w:p>
    <w:p w:rsidR="00420C99" w:rsidRPr="00420C99" w:rsidRDefault="00420C99" w:rsidP="00420C99">
      <w:pPr>
        <w:numPr>
          <w:ilvl w:val="0"/>
          <w:numId w:val="1"/>
        </w:numPr>
        <w:rPr>
          <w:rFonts w:ascii="Lora" w:eastAsia="Lora" w:hAnsi="Lora" w:cs="Lora"/>
          <w:b/>
          <w:sz w:val="24"/>
          <w:szCs w:val="24"/>
          <w:highlight w:val="yellow"/>
        </w:rPr>
      </w:pPr>
      <w:r w:rsidRPr="00420C99">
        <w:rPr>
          <w:rFonts w:ascii="Lora" w:eastAsia="Lora" w:hAnsi="Lora" w:cs="Lora"/>
          <w:b/>
          <w:sz w:val="24"/>
          <w:szCs w:val="24"/>
          <w:highlight w:val="yellow"/>
        </w:rPr>
        <w:t>If possible,</w:t>
      </w:r>
      <w:r w:rsidRPr="00420C99">
        <w:rPr>
          <w:rFonts w:ascii="Lora" w:eastAsia="Lora" w:hAnsi="Lora" w:cs="Lora"/>
          <w:b/>
          <w:sz w:val="24"/>
          <w:szCs w:val="24"/>
          <w:highlight w:val="yellow"/>
          <w:u w:val="single"/>
        </w:rPr>
        <w:t xml:space="preserve"> please label with sharpie the child’s name</w:t>
      </w:r>
      <w:r w:rsidRPr="00420C99">
        <w:rPr>
          <w:rFonts w:ascii="Lora" w:eastAsia="Lora" w:hAnsi="Lora" w:cs="Lora"/>
          <w:b/>
          <w:sz w:val="24"/>
          <w:szCs w:val="24"/>
          <w:highlight w:val="yellow"/>
        </w:rPr>
        <w:t>:</w:t>
      </w:r>
    </w:p>
    <w:p w:rsidR="00420C99" w:rsidRDefault="00420C99" w:rsidP="00420C99">
      <w:pPr>
        <w:numPr>
          <w:ilvl w:val="1"/>
          <w:numId w:val="1"/>
        </w:numPr>
        <w:rPr>
          <w:rFonts w:ascii="Lora" w:eastAsia="Lora" w:hAnsi="Lora" w:cs="Lora"/>
          <w:b/>
          <w:sz w:val="24"/>
          <w:szCs w:val="24"/>
        </w:rPr>
      </w:pPr>
      <w:r>
        <w:rPr>
          <w:rFonts w:ascii="Lora" w:eastAsia="Lora" w:hAnsi="Lora" w:cs="Lora"/>
          <w:b/>
          <w:sz w:val="24"/>
          <w:szCs w:val="24"/>
        </w:rPr>
        <w:t>Extra mask for your child (to keep in backpack)</w:t>
      </w:r>
    </w:p>
    <w:p w:rsidR="00420C99" w:rsidRDefault="00420C99" w:rsidP="00420C99">
      <w:pPr>
        <w:numPr>
          <w:ilvl w:val="1"/>
          <w:numId w:val="1"/>
        </w:numPr>
        <w:rPr>
          <w:rFonts w:ascii="Lora" w:eastAsia="Lora" w:hAnsi="Lora" w:cs="Lora"/>
          <w:b/>
          <w:sz w:val="24"/>
          <w:szCs w:val="24"/>
        </w:rPr>
      </w:pPr>
      <w:r>
        <w:rPr>
          <w:rFonts w:ascii="Lora" w:eastAsia="Lora" w:hAnsi="Lora" w:cs="Lora"/>
          <w:b/>
          <w:sz w:val="24"/>
          <w:szCs w:val="24"/>
        </w:rPr>
        <w:t xml:space="preserve">Personal hand sanitizer for your child </w:t>
      </w:r>
    </w:p>
    <w:p w:rsidR="00420C99" w:rsidRDefault="00420C99" w:rsidP="00420C99">
      <w:pPr>
        <w:spacing w:before="240" w:after="240"/>
        <w:jc w:val="center"/>
        <w:rPr>
          <w:rFonts w:ascii="Lora" w:eastAsia="Lora" w:hAnsi="Lora" w:cs="Lora"/>
          <w:i/>
          <w:sz w:val="20"/>
          <w:szCs w:val="20"/>
        </w:rPr>
      </w:pPr>
    </w:p>
    <w:p w:rsidR="00DD6E4A" w:rsidRPr="00420C99" w:rsidRDefault="00420C99" w:rsidP="00420C99">
      <w:pPr>
        <w:spacing w:before="240" w:after="240"/>
        <w:jc w:val="center"/>
        <w:rPr>
          <w:rFonts w:ascii="Lora" w:eastAsia="Lora" w:hAnsi="Lora" w:cs="Lora"/>
          <w:sz w:val="60"/>
          <w:szCs w:val="60"/>
        </w:rPr>
      </w:pPr>
      <w:bookmarkStart w:id="0" w:name="_GoBack"/>
      <w:bookmarkEnd w:id="0"/>
      <w:r>
        <w:rPr>
          <w:rFonts w:ascii="Lora" w:eastAsia="Lora" w:hAnsi="Lora" w:cs="Lora"/>
          <w:i/>
          <w:sz w:val="20"/>
          <w:szCs w:val="20"/>
        </w:rPr>
        <w:t>Rochester Community Schools provides all necessary materials and supplies for curricular classes.  Individuals who wish to supplement these materials may consider purchasing items listed above, families are under no obligation to purchase or provide these items.</w:t>
      </w:r>
    </w:p>
    <w:sectPr w:rsidR="00DD6E4A" w:rsidRPr="00420C99" w:rsidSect="00420C9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kiest Guy">
    <w:altName w:val="Times New Roman"/>
    <w:charset w:val="00"/>
    <w:family w:val="auto"/>
    <w:pitch w:val="default"/>
  </w:font>
  <w:font w:name="Lor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67C7"/>
    <w:multiLevelType w:val="multilevel"/>
    <w:tmpl w:val="0BA28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99"/>
    <w:rsid w:val="00254EBD"/>
    <w:rsid w:val="00420C99"/>
    <w:rsid w:val="00DD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4B25"/>
  <w15:chartTrackingRefBased/>
  <w15:docId w15:val="{0D3ECA64-B21B-4371-94EE-0DCE9BE8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9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4EBD"/>
    <w:pPr>
      <w:framePr w:w="7920" w:h="1980" w:hRule="exact" w:hSpace="180" w:wrap="auto" w:hAnchor="page" w:xAlign="center" w:yAlign="bottom"/>
      <w:spacing w:line="240" w:lineRule="auto"/>
      <w:ind w:left="2880"/>
    </w:pPr>
    <w:rPr>
      <w:rFonts w:ascii="Calisto MT" w:eastAsiaTheme="majorEastAsia" w:hAnsi="Calisto MT" w:cstheme="majorBidi"/>
      <w:i/>
      <w:sz w:val="32"/>
      <w:szCs w:val="24"/>
    </w:rPr>
  </w:style>
  <w:style w:type="paragraph" w:styleId="EnvelopeReturn">
    <w:name w:val="envelope return"/>
    <w:basedOn w:val="Normal"/>
    <w:uiPriority w:val="99"/>
    <w:semiHidden/>
    <w:unhideWhenUsed/>
    <w:rsid w:val="00254EBD"/>
    <w:pPr>
      <w:spacing w:line="240" w:lineRule="auto"/>
    </w:pPr>
    <w:rPr>
      <w:rFonts w:ascii="Calisto MT" w:eastAsiaTheme="majorEastAsia" w:hAnsi="Calisto MT" w:cstheme="majorBidi"/>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Brenda</dc:creator>
  <cp:keywords/>
  <dc:description/>
  <cp:lastModifiedBy>Cobb, Brenda</cp:lastModifiedBy>
  <cp:revision>1</cp:revision>
  <dcterms:created xsi:type="dcterms:W3CDTF">2021-08-11T20:29:00Z</dcterms:created>
  <dcterms:modified xsi:type="dcterms:W3CDTF">2021-08-11T20:31:00Z</dcterms:modified>
</cp:coreProperties>
</file>