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216" w:rsidRDefault="00CB7216" w:rsidP="00CB7216">
      <w:pPr>
        <w:jc w:val="center"/>
        <w:rPr>
          <w:rFonts w:ascii="Luckiest Guy" w:eastAsia="Luckiest Guy" w:hAnsi="Luckiest Guy" w:cs="Luckiest Guy"/>
          <w:b/>
          <w:color w:val="0070C0"/>
          <w:sz w:val="44"/>
          <w:szCs w:val="60"/>
        </w:rPr>
      </w:pPr>
      <w:r w:rsidRPr="00CB7216">
        <w:rPr>
          <w:rFonts w:ascii="Luckiest Guy" w:eastAsia="Luckiest Guy" w:hAnsi="Luckiest Guy" w:cs="Luckiest Guy"/>
          <w:b/>
          <w:sz w:val="44"/>
          <w:szCs w:val="60"/>
        </w:rPr>
        <w:t xml:space="preserve">2nd grade </w:t>
      </w:r>
      <w:r>
        <w:rPr>
          <w:rFonts w:ascii="Luckiest Guy" w:eastAsia="Luckiest Guy" w:hAnsi="Luckiest Guy" w:cs="Luckiest Guy"/>
          <w:b/>
          <w:sz w:val="44"/>
          <w:szCs w:val="60"/>
        </w:rPr>
        <w:t xml:space="preserve">- </w:t>
      </w:r>
      <w:bookmarkStart w:id="0" w:name="_GoBack"/>
      <w:r w:rsidRPr="00CB7216">
        <w:rPr>
          <w:rFonts w:ascii="Luckiest Guy" w:eastAsia="Luckiest Guy" w:hAnsi="Luckiest Guy" w:cs="Luckiest Guy"/>
          <w:b/>
          <w:color w:val="0070C0"/>
          <w:sz w:val="44"/>
          <w:szCs w:val="60"/>
        </w:rPr>
        <w:t xml:space="preserve">Ms. </w:t>
      </w:r>
      <w:proofErr w:type="spellStart"/>
      <w:r w:rsidRPr="00CB7216">
        <w:rPr>
          <w:rFonts w:ascii="Luckiest Guy" w:eastAsia="Luckiest Guy" w:hAnsi="Luckiest Guy" w:cs="Luckiest Guy"/>
          <w:b/>
          <w:color w:val="0070C0"/>
          <w:sz w:val="44"/>
          <w:szCs w:val="60"/>
        </w:rPr>
        <w:t>Younggren</w:t>
      </w:r>
      <w:proofErr w:type="spellEnd"/>
      <w:r w:rsidRPr="00CB7216">
        <w:rPr>
          <w:rFonts w:ascii="Luckiest Guy" w:eastAsia="Luckiest Guy" w:hAnsi="Luckiest Guy" w:cs="Luckiest Guy"/>
          <w:b/>
          <w:color w:val="0070C0"/>
          <w:sz w:val="44"/>
          <w:szCs w:val="60"/>
        </w:rPr>
        <w:t xml:space="preserve"> </w:t>
      </w:r>
      <w:bookmarkEnd w:id="0"/>
    </w:p>
    <w:p w:rsidR="00CB7216" w:rsidRPr="00CB7216" w:rsidRDefault="00CB7216" w:rsidP="00CB7216">
      <w:pPr>
        <w:jc w:val="center"/>
        <w:rPr>
          <w:rFonts w:ascii="Luckiest Guy" w:eastAsia="Luckiest Guy" w:hAnsi="Luckiest Guy" w:cs="Luckiest Guy"/>
          <w:b/>
          <w:sz w:val="44"/>
          <w:szCs w:val="60"/>
          <w:u w:val="single"/>
        </w:rPr>
      </w:pPr>
      <w:r w:rsidRPr="00CB7216">
        <w:rPr>
          <w:rFonts w:ascii="Luckiest Guy" w:eastAsia="Luckiest Guy" w:hAnsi="Luckiest Guy" w:cs="Luckiest Guy"/>
          <w:b/>
          <w:sz w:val="44"/>
          <w:szCs w:val="60"/>
          <w:u w:val="single"/>
        </w:rPr>
        <w:t xml:space="preserve">Supply List </w:t>
      </w:r>
    </w:p>
    <w:p w:rsidR="00CB7216" w:rsidRDefault="00CB7216" w:rsidP="00CB7216">
      <w:pPr>
        <w:rPr>
          <w:rFonts w:ascii="Century Gothic" w:eastAsia="Century Gothic" w:hAnsi="Century Gothic" w:cs="Century Gothic"/>
          <w:b/>
          <w:sz w:val="28"/>
          <w:szCs w:val="28"/>
          <w:u w:val="single"/>
        </w:rPr>
      </w:pPr>
    </w:p>
    <w:p w:rsidR="00CB7216" w:rsidRPr="00CB7216" w:rsidRDefault="00CB7216" w:rsidP="00CB7216">
      <w:pPr>
        <w:numPr>
          <w:ilvl w:val="0"/>
          <w:numId w:val="1"/>
        </w:numPr>
        <w:rPr>
          <w:rFonts w:ascii="Century Gothic" w:eastAsia="Century Gothic" w:hAnsi="Century Gothic" w:cs="Century Gothic"/>
          <w:b/>
          <w:sz w:val="28"/>
          <w:szCs w:val="28"/>
          <w:highlight w:val="yellow"/>
        </w:rPr>
      </w:pPr>
      <w:r w:rsidRPr="00CB7216">
        <w:rPr>
          <w:rFonts w:ascii="Century Gothic" w:eastAsia="Century Gothic" w:hAnsi="Century Gothic" w:cs="Century Gothic"/>
          <w:b/>
          <w:sz w:val="28"/>
          <w:szCs w:val="28"/>
          <w:highlight w:val="yellow"/>
          <w:u w:val="single"/>
        </w:rPr>
        <w:t>Please do not label the following supplies</w:t>
      </w:r>
    </w:p>
    <w:p w:rsidR="00CB7216" w:rsidRPr="00CB7216" w:rsidRDefault="00CB7216" w:rsidP="00CB7216">
      <w:pPr>
        <w:ind w:left="720"/>
        <w:rPr>
          <w:rFonts w:ascii="Century Gothic" w:eastAsia="Century Gothic" w:hAnsi="Century Gothic" w:cs="Century Gothic"/>
          <w:b/>
          <w:sz w:val="28"/>
          <w:szCs w:val="28"/>
          <w:highlight w:val="yellow"/>
        </w:rPr>
      </w:pPr>
    </w:p>
    <w:p w:rsidR="00CB7216" w:rsidRPr="00CB7216" w:rsidRDefault="00CB7216" w:rsidP="00CB7216">
      <w:pPr>
        <w:rPr>
          <w:rFonts w:ascii="Century Gothic" w:eastAsia="Century Gothic" w:hAnsi="Century Gothic" w:cs="Century Gothic"/>
          <w:sz w:val="24"/>
          <w:szCs w:val="28"/>
        </w:rPr>
      </w:pPr>
      <w:r>
        <w:rPr>
          <w:rFonts w:ascii="Century Gothic" w:eastAsia="Century Gothic" w:hAnsi="Century Gothic" w:cs="Century Gothic"/>
          <w:sz w:val="28"/>
          <w:szCs w:val="28"/>
        </w:rPr>
        <w:t>•</w:t>
      </w:r>
      <w:r>
        <w:rPr>
          <w:rFonts w:ascii="Century Gothic" w:eastAsia="Century Gothic" w:hAnsi="Century Gothic" w:cs="Century Gothic"/>
          <w:sz w:val="28"/>
          <w:szCs w:val="28"/>
        </w:rPr>
        <w:tab/>
      </w:r>
      <w:r w:rsidRPr="00CB7216">
        <w:rPr>
          <w:rFonts w:ascii="Century Gothic" w:eastAsia="Century Gothic" w:hAnsi="Century Gothic" w:cs="Century Gothic"/>
          <w:sz w:val="24"/>
          <w:szCs w:val="28"/>
        </w:rPr>
        <w:t xml:space="preserve">Folders with </w:t>
      </w:r>
      <w:r w:rsidRPr="00CB7216">
        <w:rPr>
          <w:rFonts w:ascii="Century Gothic" w:eastAsia="Century Gothic" w:hAnsi="Century Gothic" w:cs="Century Gothic"/>
          <w:sz w:val="24"/>
          <w:szCs w:val="28"/>
          <w:u w:val="single"/>
        </w:rPr>
        <w:t>two pockets and prongs</w:t>
      </w:r>
      <w:r w:rsidRPr="00CB7216">
        <w:rPr>
          <w:rFonts w:ascii="Century Gothic" w:eastAsia="Century Gothic" w:hAnsi="Century Gothic" w:cs="Century Gothic"/>
          <w:sz w:val="24"/>
          <w:szCs w:val="28"/>
        </w:rPr>
        <w:t xml:space="preserve"> of the following colors </w:t>
      </w:r>
    </w:p>
    <w:p w:rsidR="00CB7216" w:rsidRPr="00CB7216" w:rsidRDefault="00CB7216" w:rsidP="00CB7216">
      <w:pPr>
        <w:ind w:left="1440" w:firstLine="360"/>
        <w:rPr>
          <w:rFonts w:ascii="Century Gothic" w:eastAsia="Century Gothic" w:hAnsi="Century Gothic" w:cs="Century Gothic"/>
          <w:sz w:val="24"/>
          <w:szCs w:val="28"/>
        </w:rPr>
      </w:pPr>
      <w:r w:rsidRPr="00CB7216">
        <w:rPr>
          <w:rFonts w:ascii="Century Gothic" w:eastAsia="Century Gothic" w:hAnsi="Century Gothic" w:cs="Century Gothic"/>
          <w:sz w:val="24"/>
          <w:szCs w:val="28"/>
        </w:rPr>
        <w:t>- Blue, green, yellow, red</w:t>
      </w:r>
    </w:p>
    <w:p w:rsidR="00CB7216" w:rsidRPr="00CB7216" w:rsidRDefault="00CB7216" w:rsidP="00CB7216">
      <w:pPr>
        <w:rPr>
          <w:rFonts w:ascii="Century Gothic" w:eastAsia="Century Gothic" w:hAnsi="Century Gothic" w:cs="Century Gothic"/>
          <w:sz w:val="24"/>
          <w:szCs w:val="28"/>
        </w:rPr>
      </w:pPr>
      <w:r w:rsidRPr="00CB7216">
        <w:rPr>
          <w:rFonts w:ascii="Century Gothic" w:eastAsia="Century Gothic" w:hAnsi="Century Gothic" w:cs="Century Gothic"/>
          <w:sz w:val="24"/>
          <w:szCs w:val="28"/>
        </w:rPr>
        <w:t>•</w:t>
      </w:r>
      <w:r w:rsidRPr="00CB7216">
        <w:rPr>
          <w:rFonts w:ascii="Century Gothic" w:eastAsia="Century Gothic" w:hAnsi="Century Gothic" w:cs="Century Gothic"/>
          <w:sz w:val="24"/>
          <w:szCs w:val="28"/>
        </w:rPr>
        <w:tab/>
        <w:t xml:space="preserve">2 boxes of </w:t>
      </w:r>
      <w:r w:rsidRPr="00CB7216">
        <w:rPr>
          <w:rFonts w:ascii="Century Gothic" w:eastAsia="Century Gothic" w:hAnsi="Century Gothic" w:cs="Century Gothic"/>
          <w:sz w:val="24"/>
          <w:szCs w:val="28"/>
          <w:u w:val="single"/>
        </w:rPr>
        <w:t>pre-sharpened</w:t>
      </w:r>
      <w:r w:rsidRPr="00CB7216">
        <w:rPr>
          <w:rFonts w:ascii="Century Gothic" w:eastAsia="Century Gothic" w:hAnsi="Century Gothic" w:cs="Century Gothic"/>
          <w:sz w:val="24"/>
          <w:szCs w:val="28"/>
        </w:rPr>
        <w:t xml:space="preserve"> pencils </w:t>
      </w:r>
    </w:p>
    <w:p w:rsidR="00CB7216" w:rsidRPr="00CB7216" w:rsidRDefault="00CB7216" w:rsidP="00CB7216">
      <w:pPr>
        <w:rPr>
          <w:rFonts w:ascii="Century Gothic" w:eastAsia="Century Gothic" w:hAnsi="Century Gothic" w:cs="Century Gothic"/>
          <w:sz w:val="24"/>
          <w:szCs w:val="28"/>
        </w:rPr>
      </w:pPr>
      <w:r w:rsidRPr="00CB7216">
        <w:rPr>
          <w:rFonts w:ascii="Century Gothic" w:eastAsia="Century Gothic" w:hAnsi="Century Gothic" w:cs="Century Gothic"/>
          <w:sz w:val="24"/>
          <w:szCs w:val="28"/>
        </w:rPr>
        <w:t>•</w:t>
      </w:r>
      <w:r w:rsidRPr="00CB7216">
        <w:rPr>
          <w:rFonts w:ascii="Century Gothic" w:eastAsia="Century Gothic" w:hAnsi="Century Gothic" w:cs="Century Gothic"/>
          <w:sz w:val="24"/>
          <w:szCs w:val="28"/>
        </w:rPr>
        <w:tab/>
        <w:t xml:space="preserve">1 pencil box </w:t>
      </w:r>
    </w:p>
    <w:p w:rsidR="00CB7216" w:rsidRPr="00CB7216" w:rsidRDefault="00CB7216" w:rsidP="00CB7216">
      <w:pPr>
        <w:rPr>
          <w:rFonts w:ascii="Century Gothic" w:eastAsia="Century Gothic" w:hAnsi="Century Gothic" w:cs="Century Gothic"/>
          <w:sz w:val="24"/>
          <w:szCs w:val="28"/>
        </w:rPr>
      </w:pPr>
      <w:r w:rsidRPr="00CB7216">
        <w:rPr>
          <w:rFonts w:ascii="Century Gothic" w:eastAsia="Century Gothic" w:hAnsi="Century Gothic" w:cs="Century Gothic"/>
          <w:sz w:val="24"/>
          <w:szCs w:val="28"/>
        </w:rPr>
        <w:t>•</w:t>
      </w:r>
      <w:r w:rsidRPr="00CB7216">
        <w:rPr>
          <w:rFonts w:ascii="Century Gothic" w:eastAsia="Century Gothic" w:hAnsi="Century Gothic" w:cs="Century Gothic"/>
          <w:sz w:val="24"/>
          <w:szCs w:val="28"/>
        </w:rPr>
        <w:tab/>
        <w:t xml:space="preserve">2 boxes of crayons </w:t>
      </w:r>
    </w:p>
    <w:p w:rsidR="00CB7216" w:rsidRPr="00CB7216" w:rsidRDefault="00CB7216" w:rsidP="00CB7216">
      <w:pPr>
        <w:rPr>
          <w:rFonts w:ascii="Century Gothic" w:eastAsia="Century Gothic" w:hAnsi="Century Gothic" w:cs="Century Gothic"/>
          <w:sz w:val="24"/>
          <w:szCs w:val="28"/>
        </w:rPr>
      </w:pPr>
      <w:r w:rsidRPr="00CB7216">
        <w:rPr>
          <w:rFonts w:ascii="Century Gothic" w:eastAsia="Century Gothic" w:hAnsi="Century Gothic" w:cs="Century Gothic"/>
          <w:sz w:val="24"/>
          <w:szCs w:val="28"/>
        </w:rPr>
        <w:t>•</w:t>
      </w:r>
      <w:r w:rsidRPr="00CB7216">
        <w:rPr>
          <w:rFonts w:ascii="Century Gothic" w:eastAsia="Century Gothic" w:hAnsi="Century Gothic" w:cs="Century Gothic"/>
          <w:sz w:val="24"/>
          <w:szCs w:val="28"/>
        </w:rPr>
        <w:tab/>
        <w:t xml:space="preserve">1 box of colored pencils </w:t>
      </w:r>
    </w:p>
    <w:p w:rsidR="00CB7216" w:rsidRPr="00CB7216" w:rsidRDefault="00CB7216" w:rsidP="00CB7216">
      <w:pPr>
        <w:rPr>
          <w:rFonts w:ascii="Century Gothic" w:eastAsia="Century Gothic" w:hAnsi="Century Gothic" w:cs="Century Gothic"/>
          <w:sz w:val="24"/>
          <w:szCs w:val="28"/>
        </w:rPr>
      </w:pPr>
      <w:r w:rsidRPr="00CB7216">
        <w:rPr>
          <w:rFonts w:ascii="Century Gothic" w:eastAsia="Century Gothic" w:hAnsi="Century Gothic" w:cs="Century Gothic"/>
          <w:sz w:val="24"/>
          <w:szCs w:val="28"/>
        </w:rPr>
        <w:t>•</w:t>
      </w:r>
      <w:r w:rsidRPr="00CB7216">
        <w:rPr>
          <w:rFonts w:ascii="Century Gothic" w:eastAsia="Century Gothic" w:hAnsi="Century Gothic" w:cs="Century Gothic"/>
          <w:sz w:val="24"/>
          <w:szCs w:val="28"/>
        </w:rPr>
        <w:tab/>
        <w:t>1 package of glue sticks</w:t>
      </w:r>
    </w:p>
    <w:p w:rsidR="00CB7216" w:rsidRPr="00CB7216" w:rsidRDefault="00CB7216" w:rsidP="00CB7216">
      <w:pPr>
        <w:rPr>
          <w:rFonts w:ascii="Century Gothic" w:eastAsia="Century Gothic" w:hAnsi="Century Gothic" w:cs="Century Gothic"/>
          <w:sz w:val="24"/>
          <w:szCs w:val="28"/>
        </w:rPr>
      </w:pPr>
      <w:r w:rsidRPr="00CB7216">
        <w:rPr>
          <w:rFonts w:ascii="Century Gothic" w:eastAsia="Century Gothic" w:hAnsi="Century Gothic" w:cs="Century Gothic"/>
          <w:sz w:val="24"/>
          <w:szCs w:val="28"/>
        </w:rPr>
        <w:t>•</w:t>
      </w:r>
      <w:r w:rsidRPr="00CB7216">
        <w:rPr>
          <w:rFonts w:ascii="Century Gothic" w:eastAsia="Century Gothic" w:hAnsi="Century Gothic" w:cs="Century Gothic"/>
          <w:sz w:val="24"/>
          <w:szCs w:val="28"/>
        </w:rPr>
        <w:tab/>
        <w:t>1 pair of scissors</w:t>
      </w:r>
    </w:p>
    <w:p w:rsidR="00CB7216" w:rsidRPr="00CB7216" w:rsidRDefault="00CB7216" w:rsidP="00CB7216">
      <w:pPr>
        <w:rPr>
          <w:rFonts w:ascii="Century Gothic" w:eastAsia="Century Gothic" w:hAnsi="Century Gothic" w:cs="Century Gothic"/>
          <w:sz w:val="24"/>
          <w:szCs w:val="28"/>
        </w:rPr>
      </w:pPr>
      <w:r w:rsidRPr="00CB7216">
        <w:rPr>
          <w:rFonts w:ascii="Century Gothic" w:eastAsia="Century Gothic" w:hAnsi="Century Gothic" w:cs="Century Gothic"/>
          <w:sz w:val="24"/>
          <w:szCs w:val="28"/>
        </w:rPr>
        <w:t>•</w:t>
      </w:r>
      <w:r w:rsidRPr="00CB7216">
        <w:rPr>
          <w:rFonts w:ascii="Century Gothic" w:eastAsia="Century Gothic" w:hAnsi="Century Gothic" w:cs="Century Gothic"/>
          <w:sz w:val="24"/>
          <w:szCs w:val="28"/>
        </w:rPr>
        <w:tab/>
        <w:t xml:space="preserve">2 packs of pink rubber erasers </w:t>
      </w:r>
    </w:p>
    <w:p w:rsidR="00CB7216" w:rsidRPr="00CB7216" w:rsidRDefault="00CB7216" w:rsidP="00CB7216">
      <w:pPr>
        <w:rPr>
          <w:rFonts w:ascii="Century Gothic" w:eastAsia="Century Gothic" w:hAnsi="Century Gothic" w:cs="Century Gothic"/>
          <w:sz w:val="24"/>
          <w:szCs w:val="28"/>
        </w:rPr>
      </w:pPr>
      <w:r w:rsidRPr="00CB7216">
        <w:rPr>
          <w:rFonts w:ascii="Century Gothic" w:eastAsia="Century Gothic" w:hAnsi="Century Gothic" w:cs="Century Gothic"/>
          <w:sz w:val="24"/>
          <w:szCs w:val="28"/>
        </w:rPr>
        <w:t>•</w:t>
      </w:r>
      <w:r w:rsidRPr="00CB7216">
        <w:rPr>
          <w:rFonts w:ascii="Century Gothic" w:eastAsia="Century Gothic" w:hAnsi="Century Gothic" w:cs="Century Gothic"/>
          <w:sz w:val="24"/>
          <w:szCs w:val="28"/>
        </w:rPr>
        <w:tab/>
        <w:t>1 box of sharpie markers</w:t>
      </w:r>
    </w:p>
    <w:p w:rsidR="00CB7216" w:rsidRPr="00CB7216" w:rsidRDefault="00CB7216" w:rsidP="00CB7216">
      <w:pPr>
        <w:rPr>
          <w:rFonts w:ascii="Century Gothic" w:eastAsia="Century Gothic" w:hAnsi="Century Gothic" w:cs="Century Gothic"/>
          <w:sz w:val="24"/>
          <w:szCs w:val="28"/>
        </w:rPr>
      </w:pPr>
      <w:r w:rsidRPr="00CB7216">
        <w:rPr>
          <w:rFonts w:ascii="Century Gothic" w:eastAsia="Century Gothic" w:hAnsi="Century Gothic" w:cs="Century Gothic"/>
          <w:sz w:val="24"/>
          <w:szCs w:val="28"/>
        </w:rPr>
        <w:t>•</w:t>
      </w:r>
      <w:r w:rsidRPr="00CB7216">
        <w:rPr>
          <w:rFonts w:ascii="Century Gothic" w:eastAsia="Century Gothic" w:hAnsi="Century Gothic" w:cs="Century Gothic"/>
          <w:sz w:val="24"/>
          <w:szCs w:val="28"/>
        </w:rPr>
        <w:tab/>
        <w:t>1 pack of dry erase markers</w:t>
      </w:r>
    </w:p>
    <w:p w:rsidR="00CB7216" w:rsidRPr="00CB7216" w:rsidRDefault="00CB7216" w:rsidP="00CB7216">
      <w:pPr>
        <w:rPr>
          <w:rFonts w:ascii="Century Gothic" w:eastAsia="Century Gothic" w:hAnsi="Century Gothic" w:cs="Century Gothic"/>
          <w:sz w:val="24"/>
          <w:szCs w:val="28"/>
        </w:rPr>
      </w:pPr>
      <w:r w:rsidRPr="00CB7216">
        <w:rPr>
          <w:rFonts w:ascii="Century Gothic" w:eastAsia="Century Gothic" w:hAnsi="Century Gothic" w:cs="Century Gothic"/>
          <w:sz w:val="24"/>
          <w:szCs w:val="28"/>
        </w:rPr>
        <w:t>•</w:t>
      </w:r>
      <w:r w:rsidRPr="00CB7216">
        <w:rPr>
          <w:rFonts w:ascii="Century Gothic" w:eastAsia="Century Gothic" w:hAnsi="Century Gothic" w:cs="Century Gothic"/>
          <w:sz w:val="24"/>
          <w:szCs w:val="28"/>
        </w:rPr>
        <w:tab/>
        <w:t xml:space="preserve">1 pack of Post-it notes </w:t>
      </w:r>
    </w:p>
    <w:p w:rsidR="00CB7216" w:rsidRPr="00CB7216" w:rsidRDefault="00CB7216" w:rsidP="00CB7216">
      <w:pPr>
        <w:rPr>
          <w:rFonts w:ascii="Century Gothic" w:eastAsia="Century Gothic" w:hAnsi="Century Gothic" w:cs="Century Gothic"/>
          <w:sz w:val="24"/>
          <w:szCs w:val="28"/>
        </w:rPr>
      </w:pPr>
      <w:r w:rsidRPr="00CB7216">
        <w:rPr>
          <w:rFonts w:ascii="Century Gothic" w:eastAsia="Century Gothic" w:hAnsi="Century Gothic" w:cs="Century Gothic"/>
          <w:sz w:val="24"/>
          <w:szCs w:val="28"/>
        </w:rPr>
        <w:t>•</w:t>
      </w:r>
      <w:r w:rsidRPr="00CB7216">
        <w:rPr>
          <w:rFonts w:ascii="Century Gothic" w:eastAsia="Century Gothic" w:hAnsi="Century Gothic" w:cs="Century Gothic"/>
          <w:sz w:val="24"/>
          <w:szCs w:val="28"/>
        </w:rPr>
        <w:tab/>
        <w:t>2 boxes of Kleenex</w:t>
      </w:r>
    </w:p>
    <w:p w:rsidR="00CB7216" w:rsidRPr="00CB7216" w:rsidRDefault="00CB7216" w:rsidP="00CB7216">
      <w:pPr>
        <w:rPr>
          <w:rFonts w:ascii="Century Gothic" w:eastAsia="Century Gothic" w:hAnsi="Century Gothic" w:cs="Century Gothic"/>
          <w:sz w:val="24"/>
          <w:szCs w:val="28"/>
        </w:rPr>
      </w:pPr>
      <w:r w:rsidRPr="00CB7216">
        <w:rPr>
          <w:rFonts w:ascii="Century Gothic" w:eastAsia="Century Gothic" w:hAnsi="Century Gothic" w:cs="Century Gothic"/>
          <w:sz w:val="24"/>
          <w:szCs w:val="28"/>
        </w:rPr>
        <w:t>•</w:t>
      </w:r>
      <w:r w:rsidRPr="00CB7216">
        <w:rPr>
          <w:rFonts w:ascii="Century Gothic" w:eastAsia="Century Gothic" w:hAnsi="Century Gothic" w:cs="Century Gothic"/>
          <w:sz w:val="24"/>
          <w:szCs w:val="28"/>
        </w:rPr>
        <w:tab/>
        <w:t>1 box of gallon-size plastic bags</w:t>
      </w:r>
    </w:p>
    <w:p w:rsidR="00CB7216" w:rsidRPr="00CB7216" w:rsidRDefault="00CB7216" w:rsidP="00CB7216">
      <w:pPr>
        <w:rPr>
          <w:rFonts w:ascii="Century Gothic" w:eastAsia="Century Gothic" w:hAnsi="Century Gothic" w:cs="Century Gothic"/>
          <w:sz w:val="24"/>
          <w:szCs w:val="28"/>
        </w:rPr>
      </w:pPr>
      <w:r w:rsidRPr="00CB7216">
        <w:rPr>
          <w:rFonts w:ascii="Century Gothic" w:eastAsia="Century Gothic" w:hAnsi="Century Gothic" w:cs="Century Gothic"/>
          <w:sz w:val="24"/>
          <w:szCs w:val="28"/>
        </w:rPr>
        <w:t>•</w:t>
      </w:r>
      <w:r w:rsidRPr="00CB7216">
        <w:rPr>
          <w:rFonts w:ascii="Century Gothic" w:eastAsia="Century Gothic" w:hAnsi="Century Gothic" w:cs="Century Gothic"/>
          <w:sz w:val="24"/>
          <w:szCs w:val="28"/>
        </w:rPr>
        <w:tab/>
        <w:t>1 box of sandwich-size plastic bags</w:t>
      </w:r>
    </w:p>
    <w:p w:rsidR="00CB7216" w:rsidRPr="00CB7216" w:rsidRDefault="00CB7216" w:rsidP="00CB7216">
      <w:pPr>
        <w:rPr>
          <w:rFonts w:ascii="Century Gothic" w:eastAsia="Century Gothic" w:hAnsi="Century Gothic" w:cs="Century Gothic"/>
          <w:sz w:val="24"/>
          <w:szCs w:val="28"/>
        </w:rPr>
      </w:pPr>
      <w:r w:rsidRPr="00CB7216">
        <w:rPr>
          <w:rFonts w:ascii="Century Gothic" w:eastAsia="Century Gothic" w:hAnsi="Century Gothic" w:cs="Century Gothic"/>
          <w:sz w:val="24"/>
          <w:szCs w:val="28"/>
        </w:rPr>
        <w:t>•</w:t>
      </w:r>
      <w:r w:rsidRPr="00CB7216">
        <w:rPr>
          <w:rFonts w:ascii="Century Gothic" w:eastAsia="Century Gothic" w:hAnsi="Century Gothic" w:cs="Century Gothic"/>
          <w:sz w:val="24"/>
          <w:szCs w:val="28"/>
        </w:rPr>
        <w:tab/>
        <w:t xml:space="preserve">1 bottle of hand sanitizer for classroom use (students may also have their own, mini size) </w:t>
      </w:r>
    </w:p>
    <w:p w:rsidR="00CB7216" w:rsidRPr="00CB7216" w:rsidRDefault="00CB7216" w:rsidP="00CB7216">
      <w:pPr>
        <w:rPr>
          <w:rFonts w:ascii="Century Gothic" w:eastAsia="Century Gothic" w:hAnsi="Century Gothic" w:cs="Century Gothic"/>
          <w:sz w:val="24"/>
          <w:szCs w:val="28"/>
        </w:rPr>
      </w:pPr>
      <w:r w:rsidRPr="00CB7216">
        <w:rPr>
          <w:rFonts w:ascii="Century Gothic" w:eastAsia="Century Gothic" w:hAnsi="Century Gothic" w:cs="Century Gothic"/>
          <w:sz w:val="24"/>
          <w:szCs w:val="28"/>
        </w:rPr>
        <w:t>•</w:t>
      </w:r>
      <w:r w:rsidRPr="00CB7216">
        <w:rPr>
          <w:rFonts w:ascii="Century Gothic" w:eastAsia="Century Gothic" w:hAnsi="Century Gothic" w:cs="Century Gothic"/>
          <w:sz w:val="24"/>
          <w:szCs w:val="28"/>
        </w:rPr>
        <w:tab/>
        <w:t xml:space="preserve">2 containers of Clorox wipes </w:t>
      </w:r>
    </w:p>
    <w:p w:rsidR="00CB7216" w:rsidRPr="00CB7216" w:rsidRDefault="00CB7216" w:rsidP="00CB7216">
      <w:pPr>
        <w:rPr>
          <w:rFonts w:ascii="Century Gothic" w:eastAsia="Century Gothic" w:hAnsi="Century Gothic" w:cs="Century Gothic"/>
          <w:sz w:val="24"/>
          <w:szCs w:val="28"/>
        </w:rPr>
      </w:pPr>
      <w:r w:rsidRPr="00CB7216">
        <w:rPr>
          <w:rFonts w:ascii="Century Gothic" w:eastAsia="Century Gothic" w:hAnsi="Century Gothic" w:cs="Century Gothic"/>
          <w:sz w:val="24"/>
          <w:szCs w:val="28"/>
        </w:rPr>
        <w:t>•</w:t>
      </w:r>
      <w:r w:rsidRPr="00CB7216">
        <w:rPr>
          <w:rFonts w:ascii="Century Gothic" w:eastAsia="Century Gothic" w:hAnsi="Century Gothic" w:cs="Century Gothic"/>
          <w:sz w:val="24"/>
          <w:szCs w:val="28"/>
        </w:rPr>
        <w:tab/>
        <w:t xml:space="preserve">1 box of Band Aids </w:t>
      </w:r>
    </w:p>
    <w:p w:rsidR="00CB7216" w:rsidRDefault="00CB7216" w:rsidP="00CB7216">
      <w:pPr>
        <w:rPr>
          <w:rFonts w:ascii="Century Gothic" w:eastAsia="Century Gothic" w:hAnsi="Century Gothic" w:cs="Century Gothic"/>
          <w:b/>
          <w:sz w:val="28"/>
          <w:szCs w:val="28"/>
          <w:u w:val="single"/>
        </w:rPr>
      </w:pPr>
    </w:p>
    <w:p w:rsidR="00CB7216" w:rsidRDefault="00CB7216" w:rsidP="00CB7216">
      <w:pPr>
        <w:rPr>
          <w:rFonts w:ascii="Century Gothic" w:eastAsia="Century Gothic" w:hAnsi="Century Gothic" w:cs="Century Gothic"/>
          <w:b/>
          <w:sz w:val="28"/>
          <w:szCs w:val="28"/>
          <w:u w:val="single"/>
        </w:rPr>
      </w:pPr>
      <w:r w:rsidRPr="00CB7216">
        <w:rPr>
          <w:rFonts w:ascii="Century Gothic" w:eastAsia="Century Gothic" w:hAnsi="Century Gothic" w:cs="Century Gothic"/>
          <w:b/>
          <w:sz w:val="28"/>
          <w:szCs w:val="28"/>
          <w:highlight w:val="yellow"/>
          <w:u w:val="single"/>
        </w:rPr>
        <w:t>Please label these items</w:t>
      </w:r>
    </w:p>
    <w:p w:rsidR="00CB7216" w:rsidRPr="00CB7216" w:rsidRDefault="00CB7216" w:rsidP="00CB7216">
      <w:pPr>
        <w:rPr>
          <w:rFonts w:ascii="Century Gothic" w:eastAsia="Century Gothic" w:hAnsi="Century Gothic" w:cs="Century Gothic"/>
          <w:sz w:val="24"/>
          <w:szCs w:val="28"/>
        </w:rPr>
      </w:pPr>
      <w:r>
        <w:rPr>
          <w:rFonts w:ascii="Century Gothic" w:eastAsia="Century Gothic" w:hAnsi="Century Gothic" w:cs="Century Gothic"/>
          <w:sz w:val="28"/>
          <w:szCs w:val="28"/>
        </w:rPr>
        <w:t>•</w:t>
      </w:r>
      <w:r>
        <w:rPr>
          <w:rFonts w:ascii="Century Gothic" w:eastAsia="Century Gothic" w:hAnsi="Century Gothic" w:cs="Century Gothic"/>
          <w:sz w:val="28"/>
          <w:szCs w:val="28"/>
        </w:rPr>
        <w:tab/>
      </w:r>
      <w:r w:rsidRPr="00CB7216">
        <w:rPr>
          <w:rFonts w:ascii="Century Gothic" w:eastAsia="Century Gothic" w:hAnsi="Century Gothic" w:cs="Century Gothic"/>
          <w:sz w:val="24"/>
          <w:szCs w:val="28"/>
        </w:rPr>
        <w:t>Headphones -over ear preferred, but earbuds work as well!</w:t>
      </w:r>
    </w:p>
    <w:p w:rsidR="00CB7216" w:rsidRPr="00CB7216" w:rsidRDefault="00CB7216" w:rsidP="00CB7216">
      <w:pPr>
        <w:rPr>
          <w:rFonts w:ascii="Century Gothic" w:eastAsia="Century Gothic" w:hAnsi="Century Gothic" w:cs="Century Gothic"/>
          <w:sz w:val="24"/>
          <w:szCs w:val="28"/>
        </w:rPr>
      </w:pPr>
      <w:r w:rsidRPr="00CB7216">
        <w:rPr>
          <w:rFonts w:ascii="Century Gothic" w:eastAsia="Century Gothic" w:hAnsi="Century Gothic" w:cs="Century Gothic"/>
          <w:sz w:val="24"/>
          <w:szCs w:val="28"/>
        </w:rPr>
        <w:t>•</w:t>
      </w:r>
      <w:r w:rsidRPr="00CB7216">
        <w:rPr>
          <w:rFonts w:ascii="Century Gothic" w:eastAsia="Century Gothic" w:hAnsi="Century Gothic" w:cs="Century Gothic"/>
          <w:sz w:val="24"/>
          <w:szCs w:val="28"/>
        </w:rPr>
        <w:tab/>
        <w:t>Lunchbox - if your child will be bringing a lunch from home</w:t>
      </w:r>
      <w:proofErr w:type="gramStart"/>
      <w:r w:rsidRPr="00CB7216">
        <w:rPr>
          <w:rFonts w:ascii="Century Gothic" w:eastAsia="Century Gothic" w:hAnsi="Century Gothic" w:cs="Century Gothic"/>
          <w:sz w:val="24"/>
          <w:szCs w:val="28"/>
        </w:rPr>
        <w:t>,  please</w:t>
      </w:r>
      <w:proofErr w:type="gramEnd"/>
      <w:r w:rsidRPr="00CB7216">
        <w:rPr>
          <w:rFonts w:ascii="Century Gothic" w:eastAsia="Century Gothic" w:hAnsi="Century Gothic" w:cs="Century Gothic"/>
          <w:sz w:val="24"/>
          <w:szCs w:val="28"/>
        </w:rPr>
        <w:t xml:space="preserve"> label with your child’s name and teacher’s last name</w:t>
      </w:r>
    </w:p>
    <w:p w:rsidR="00CB7216" w:rsidRPr="00CB7216" w:rsidRDefault="00CB7216" w:rsidP="00CB7216">
      <w:pPr>
        <w:rPr>
          <w:rFonts w:ascii="Luckiest Guy" w:eastAsia="Luckiest Guy" w:hAnsi="Luckiest Guy" w:cs="Luckiest Guy"/>
          <w:sz w:val="58"/>
          <w:szCs w:val="60"/>
        </w:rPr>
      </w:pPr>
      <w:r w:rsidRPr="00CB7216">
        <w:rPr>
          <w:rFonts w:ascii="Century Gothic" w:eastAsia="Century Gothic" w:hAnsi="Century Gothic" w:cs="Century Gothic"/>
          <w:sz w:val="24"/>
          <w:szCs w:val="28"/>
        </w:rPr>
        <w:t>•</w:t>
      </w:r>
      <w:r w:rsidRPr="00CB7216">
        <w:rPr>
          <w:rFonts w:ascii="Century Gothic" w:eastAsia="Century Gothic" w:hAnsi="Century Gothic" w:cs="Century Gothic"/>
          <w:sz w:val="24"/>
          <w:szCs w:val="28"/>
        </w:rPr>
        <w:tab/>
        <w:t xml:space="preserve">Personal hand sanitizer- optional, to be kept in backpack or lunchbox </w:t>
      </w:r>
    </w:p>
    <w:p w:rsidR="00CB7216" w:rsidRPr="00CB7216" w:rsidRDefault="00CB7216" w:rsidP="00CB7216">
      <w:pPr>
        <w:jc w:val="center"/>
        <w:rPr>
          <w:rFonts w:ascii="Luckiest Guy" w:eastAsia="Luckiest Guy" w:hAnsi="Luckiest Guy" w:cs="Luckiest Guy"/>
          <w:sz w:val="32"/>
          <w:szCs w:val="60"/>
        </w:rPr>
      </w:pPr>
    </w:p>
    <w:p w:rsidR="00DD6E4A" w:rsidRPr="00CB7216" w:rsidRDefault="00CB7216" w:rsidP="00CB7216">
      <w:pPr>
        <w:spacing w:before="240" w:after="240"/>
        <w:jc w:val="center"/>
        <w:rPr>
          <w:rFonts w:ascii="Luckiest Guy" w:eastAsia="Luckiest Guy" w:hAnsi="Luckiest Guy" w:cs="Luckiest Guy"/>
          <w:sz w:val="60"/>
          <w:szCs w:val="60"/>
        </w:rPr>
      </w:pPr>
      <w:r>
        <w:rPr>
          <w:rFonts w:ascii="Lora" w:eastAsia="Lora" w:hAnsi="Lora" w:cs="Lora"/>
          <w:i/>
          <w:sz w:val="20"/>
          <w:szCs w:val="20"/>
        </w:rPr>
        <w:t>Rochester Community Schools provides all necessary materials and supplies for curricular classes.  Individuals who wish to supplement these materials may consider purchasing items listed above, families are under no obligation to purchase or provide these items.</w:t>
      </w:r>
    </w:p>
    <w:sectPr w:rsidR="00DD6E4A" w:rsidRPr="00CB7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Luckiest Guy">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Lora">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05407"/>
    <w:multiLevelType w:val="multilevel"/>
    <w:tmpl w:val="ADBEF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216"/>
    <w:rsid w:val="00254EBD"/>
    <w:rsid w:val="00CB7216"/>
    <w:rsid w:val="00DD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B5DE"/>
  <w15:chartTrackingRefBased/>
  <w15:docId w15:val="{1E41D308-61F5-472D-B765-A3873247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21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54EBD"/>
    <w:pPr>
      <w:framePr w:w="7920" w:h="1980" w:hRule="exact" w:hSpace="180" w:wrap="auto" w:hAnchor="page" w:xAlign="center" w:yAlign="bottom"/>
      <w:spacing w:line="240" w:lineRule="auto"/>
      <w:ind w:left="2880"/>
    </w:pPr>
    <w:rPr>
      <w:rFonts w:ascii="Calisto MT" w:eastAsiaTheme="majorEastAsia" w:hAnsi="Calisto MT" w:cstheme="majorBidi"/>
      <w:i/>
      <w:sz w:val="32"/>
      <w:szCs w:val="24"/>
    </w:rPr>
  </w:style>
  <w:style w:type="paragraph" w:styleId="EnvelopeReturn">
    <w:name w:val="envelope return"/>
    <w:basedOn w:val="Normal"/>
    <w:uiPriority w:val="99"/>
    <w:semiHidden/>
    <w:unhideWhenUsed/>
    <w:rsid w:val="00254EBD"/>
    <w:pPr>
      <w:spacing w:line="240" w:lineRule="auto"/>
    </w:pPr>
    <w:rPr>
      <w:rFonts w:ascii="Calisto MT" w:eastAsiaTheme="majorEastAsia" w:hAnsi="Calisto MT" w:cstheme="majorBidi"/>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0A431-D7BA-49E7-8EE3-CD11D4A8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Cobb, Brenda</dc:creator>
  <cp:keywords/>
  <dc:description/>
  <cp:lastModifiedBy>Cobb, Brenda</cp:lastModifiedBy>
  <cp:revision>1</cp:revision>
  <dcterms:created xsi:type="dcterms:W3CDTF">2021-08-11T20:27:00Z</dcterms:created>
  <dcterms:modified xsi:type="dcterms:W3CDTF">2021-08-11T20:29:00Z</dcterms:modified>
</cp:coreProperties>
</file>